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0F0D" w14:textId="1972D8E7" w:rsidR="0082766E" w:rsidRDefault="0082766E" w:rsidP="005B7434">
      <w:pPr>
        <w:spacing w:before="100" w:beforeAutospacing="1" w:after="100" w:afterAutospacing="1"/>
        <w:rPr>
          <w:rFonts w:ascii="Arial" w:eastAsia="Times New Roman" w:hAnsi="Arial" w:cs="Arial"/>
          <w:color w:val="444444"/>
        </w:rPr>
      </w:pPr>
      <w:r>
        <w:rPr>
          <w:rFonts w:ascii="Arial" w:eastAsia="Times New Roman" w:hAnsi="Arial" w:cs="Arial"/>
          <w:color w:val="444444"/>
        </w:rPr>
        <w:t>[NOT TO BE USED AS A DOWNLOADABLE FORM]</w:t>
      </w:r>
    </w:p>
    <w:p w14:paraId="67451906" w14:textId="20B76E60" w:rsidR="005B7434" w:rsidRPr="005B7434" w:rsidRDefault="005B7434" w:rsidP="005B7434">
      <w:pPr>
        <w:spacing w:before="100" w:beforeAutospacing="1" w:after="100" w:afterAutospacing="1"/>
        <w:rPr>
          <w:rFonts w:ascii="Arial" w:eastAsia="Times New Roman" w:hAnsi="Arial" w:cs="Arial"/>
          <w:color w:val="444444"/>
        </w:rPr>
      </w:pPr>
      <w:r w:rsidRPr="005B7434">
        <w:rPr>
          <w:rFonts w:ascii="Arial" w:eastAsia="Times New Roman" w:hAnsi="Arial" w:cs="Arial"/>
          <w:color w:val="444444"/>
        </w:rPr>
        <w:t>How to make gifts of securities by electronic transfer and gifts by wire transfer to the Cal Poly Humboldt Foundation</w:t>
      </w:r>
    </w:p>
    <w:p w14:paraId="60DDE68D" w14:textId="77777777" w:rsidR="005B7434" w:rsidRPr="005B7434" w:rsidRDefault="005B7434" w:rsidP="005B7434">
      <w:pPr>
        <w:spacing w:before="100" w:beforeAutospacing="1" w:after="100" w:afterAutospacing="1"/>
        <w:rPr>
          <w:rFonts w:ascii="Arial" w:eastAsia="Times New Roman" w:hAnsi="Arial" w:cs="Arial"/>
          <w:color w:val="333333"/>
        </w:rPr>
      </w:pPr>
      <w:r w:rsidRPr="005B7434">
        <w:rPr>
          <w:rFonts w:ascii="Arial" w:eastAsia="Times New Roman" w:hAnsi="Arial" w:cs="Arial"/>
          <w:color w:val="333333"/>
        </w:rPr>
        <w:t>Cal Poly Humboldt Foundation is happy to accept gifts in many forms, allowing donors to maximize the impact of their assets, achieve tax savings, and facilitate meaningful giving. Development at Humboldt can provide consultation to you and your professional advisors in exploring the most beneficial strategies for accomplishing your financial and philanthropic goals. Please let us know when you intend to make your gift so that we can look for the receipt of your assets in our account and assure a timely process. Please provide the information below to your broker or financial representative who will be assisting you in making your gift.</w:t>
      </w:r>
    </w:p>
    <w:p w14:paraId="3BE2943A" w14:textId="77777777" w:rsidR="005B7434" w:rsidRPr="005B7434" w:rsidRDefault="005B7434" w:rsidP="005B7434">
      <w:pPr>
        <w:spacing w:before="100" w:beforeAutospacing="1" w:after="100" w:afterAutospacing="1"/>
        <w:outlineLvl w:val="1"/>
        <w:rPr>
          <w:rFonts w:ascii="Arial" w:eastAsia="Times New Roman" w:hAnsi="Arial" w:cs="Arial"/>
          <w:color w:val="333333"/>
          <w:sz w:val="36"/>
          <w:szCs w:val="36"/>
        </w:rPr>
      </w:pPr>
      <w:r w:rsidRPr="005B7434">
        <w:rPr>
          <w:rFonts w:ascii="Arial" w:eastAsia="Times New Roman" w:hAnsi="Arial" w:cs="Arial"/>
          <w:color w:val="333333"/>
          <w:sz w:val="36"/>
          <w:szCs w:val="36"/>
        </w:rPr>
        <w:t>Giving Stocks, Bonds and Other Securities Electronically</w:t>
      </w:r>
    </w:p>
    <w:p w14:paraId="7E5D4936" w14:textId="77777777" w:rsidR="005B7434" w:rsidRPr="005B7434" w:rsidRDefault="005B7434" w:rsidP="005B7434">
      <w:pPr>
        <w:spacing w:beforeAutospacing="1" w:afterAutospacing="1"/>
        <w:rPr>
          <w:rFonts w:ascii="Arial" w:eastAsia="Times New Roman" w:hAnsi="Arial" w:cs="Arial"/>
          <w:color w:val="333333"/>
        </w:rPr>
      </w:pPr>
      <w:r w:rsidRPr="005B7434">
        <w:rPr>
          <w:rFonts w:ascii="Arial" w:eastAsia="Times New Roman" w:hAnsi="Arial" w:cs="Arial"/>
          <w:color w:val="333333"/>
        </w:rPr>
        <w:t>Account Name: Cal Poly Humboldt Foundation </w:t>
      </w:r>
      <w:r w:rsidRPr="005B7434">
        <w:rPr>
          <w:rFonts w:ascii="Arial" w:eastAsia="Times New Roman" w:hAnsi="Arial" w:cs="Arial"/>
          <w:color w:val="333333"/>
        </w:rPr>
        <w:br/>
        <w:t>DTC Number: 2925 (Principal Custody Solutions)</w:t>
      </w:r>
      <w:r w:rsidRPr="005B7434">
        <w:rPr>
          <w:rFonts w:ascii="Arial" w:eastAsia="Times New Roman" w:hAnsi="Arial" w:cs="Arial"/>
          <w:color w:val="333333"/>
        </w:rPr>
        <w:br/>
        <w:t>Agent Bank ID: 78861</w:t>
      </w:r>
      <w:r w:rsidRPr="005B7434">
        <w:rPr>
          <w:rFonts w:ascii="Arial" w:eastAsia="Times New Roman" w:hAnsi="Arial" w:cs="Arial"/>
          <w:color w:val="333333"/>
        </w:rPr>
        <w:br/>
        <w:t>Account Number: 25927700</w:t>
      </w:r>
      <w:r w:rsidRPr="005B7434">
        <w:rPr>
          <w:rFonts w:ascii="Arial" w:eastAsia="Times New Roman" w:hAnsi="Arial" w:cs="Arial"/>
          <w:color w:val="333333"/>
        </w:rPr>
        <w:br/>
        <w:t>Tax Exempt ID: 94-6077724</w:t>
      </w:r>
    </w:p>
    <w:p w14:paraId="5BCE9C25" w14:textId="77777777" w:rsidR="005B7434" w:rsidRPr="005B7434" w:rsidRDefault="005B7434" w:rsidP="005B7434">
      <w:pPr>
        <w:spacing w:before="100" w:beforeAutospacing="1" w:after="100" w:afterAutospacing="1"/>
        <w:rPr>
          <w:rFonts w:ascii="Arial" w:eastAsia="Times New Roman" w:hAnsi="Arial" w:cs="Arial"/>
          <w:color w:val="333333"/>
        </w:rPr>
      </w:pPr>
      <w:r w:rsidRPr="005B7434">
        <w:rPr>
          <w:rFonts w:ascii="Arial" w:eastAsia="Times New Roman" w:hAnsi="Arial" w:cs="Arial"/>
          <w:color w:val="333333"/>
        </w:rPr>
        <w:t>Principal Custody Solutions Contact:</w:t>
      </w:r>
    </w:p>
    <w:p w14:paraId="20491747" w14:textId="77777777" w:rsidR="005B7434" w:rsidRPr="005B7434" w:rsidRDefault="005B7434" w:rsidP="005B7434">
      <w:pPr>
        <w:spacing w:beforeAutospacing="1" w:afterAutospacing="1"/>
        <w:rPr>
          <w:rFonts w:ascii="Arial" w:eastAsia="Times New Roman" w:hAnsi="Arial" w:cs="Arial"/>
          <w:color w:val="333333"/>
        </w:rPr>
      </w:pPr>
      <w:r w:rsidRPr="005B7434">
        <w:rPr>
          <w:rFonts w:ascii="Arial" w:eastAsia="Times New Roman" w:hAnsi="Arial" w:cs="Arial"/>
          <w:color w:val="333333"/>
        </w:rPr>
        <w:t>Tacillia Lujan – (254) 265-6316, </w:t>
      </w:r>
      <w:hyperlink r:id="rId4" w:tgtFrame="_blank" w:history="1">
        <w:r w:rsidRPr="005B7434">
          <w:rPr>
            <w:rFonts w:ascii="Arial" w:eastAsia="Times New Roman" w:hAnsi="Arial" w:cs="Arial"/>
            <w:color w:val="25551B"/>
            <w:u w:val="single"/>
          </w:rPr>
          <w:t>PCSTexasCSC@principal.com</w:t>
        </w:r>
      </w:hyperlink>
      <w:r w:rsidRPr="005B7434">
        <w:rPr>
          <w:rFonts w:ascii="Arial" w:eastAsia="Times New Roman" w:hAnsi="Arial" w:cs="Arial"/>
          <w:color w:val="333333"/>
        </w:rPr>
        <w:t> </w:t>
      </w:r>
    </w:p>
    <w:p w14:paraId="2F0EBE7C" w14:textId="77777777" w:rsidR="005B7434" w:rsidRPr="005B7434" w:rsidRDefault="005B7434" w:rsidP="005B7434">
      <w:pPr>
        <w:spacing w:beforeAutospacing="1" w:afterAutospacing="1"/>
        <w:outlineLvl w:val="1"/>
        <w:rPr>
          <w:rFonts w:ascii="Arial" w:eastAsia="Times New Roman" w:hAnsi="Arial" w:cs="Arial"/>
          <w:color w:val="333333"/>
          <w:sz w:val="36"/>
          <w:szCs w:val="36"/>
        </w:rPr>
      </w:pPr>
      <w:r w:rsidRPr="005B7434">
        <w:rPr>
          <w:rFonts w:ascii="Arial" w:eastAsia="Times New Roman" w:hAnsi="Arial" w:cs="Arial"/>
          <w:color w:val="333333"/>
          <w:sz w:val="36"/>
          <w:szCs w:val="36"/>
        </w:rPr>
        <w:t>Wiring Cash</w:t>
      </w:r>
    </w:p>
    <w:p w14:paraId="63AE5DA8" w14:textId="77777777" w:rsidR="005B7434" w:rsidRPr="005B7434" w:rsidRDefault="005B7434" w:rsidP="005B7434">
      <w:pPr>
        <w:spacing w:beforeAutospacing="1" w:afterAutospacing="1"/>
        <w:rPr>
          <w:rFonts w:ascii="Arial" w:eastAsia="Times New Roman" w:hAnsi="Arial" w:cs="Arial"/>
          <w:color w:val="333333"/>
        </w:rPr>
      </w:pPr>
      <w:r w:rsidRPr="005B7434">
        <w:rPr>
          <w:rFonts w:ascii="Arial" w:eastAsia="Times New Roman" w:hAnsi="Arial" w:cs="Arial"/>
          <w:color w:val="333333"/>
        </w:rPr>
        <w:t>Routing Number/ABA: 121000248</w:t>
      </w:r>
      <w:r w:rsidRPr="005B7434">
        <w:rPr>
          <w:rFonts w:ascii="Arial" w:eastAsia="Times New Roman" w:hAnsi="Arial" w:cs="Arial"/>
          <w:color w:val="333333"/>
        </w:rPr>
        <w:br/>
        <w:t>Bank Name: Wells Fargo Bank, N.A., 420 Montgomery St., San Francisco, CA 94104</w:t>
      </w:r>
      <w:r w:rsidRPr="005B7434">
        <w:rPr>
          <w:rFonts w:ascii="Arial" w:eastAsia="Times New Roman" w:hAnsi="Arial" w:cs="Arial"/>
          <w:color w:val="333333"/>
        </w:rPr>
        <w:br/>
        <w:t>Account Number: 4537173205</w:t>
      </w:r>
      <w:r w:rsidRPr="005B7434">
        <w:rPr>
          <w:rFonts w:ascii="Arial" w:eastAsia="Times New Roman" w:hAnsi="Arial" w:cs="Arial"/>
          <w:color w:val="333333"/>
        </w:rPr>
        <w:br/>
        <w:t>Beneficiary Account Name: Cal Poly Humboldt Foundation Checking</w:t>
      </w:r>
      <w:r w:rsidRPr="005B7434">
        <w:rPr>
          <w:rFonts w:ascii="Arial" w:eastAsia="Times New Roman" w:hAnsi="Arial" w:cs="Arial"/>
          <w:color w:val="333333"/>
        </w:rPr>
        <w:br/>
        <w:t>FFC: 4537173205 Cal Poly Humboldt Foundation </w:t>
      </w:r>
      <w:r w:rsidRPr="005B7434">
        <w:rPr>
          <w:rFonts w:ascii="Arial" w:eastAsia="Times New Roman" w:hAnsi="Arial" w:cs="Arial"/>
          <w:color w:val="333333"/>
        </w:rPr>
        <w:br/>
      </w:r>
    </w:p>
    <w:p w14:paraId="334BE23B" w14:textId="77777777" w:rsidR="005B7434" w:rsidRPr="005B7434" w:rsidRDefault="005B7434" w:rsidP="005B7434">
      <w:pPr>
        <w:spacing w:before="100" w:beforeAutospacing="1" w:after="100" w:afterAutospacing="1"/>
        <w:outlineLvl w:val="1"/>
        <w:rPr>
          <w:rFonts w:ascii="Arial" w:eastAsia="Times New Roman" w:hAnsi="Arial" w:cs="Arial"/>
          <w:color w:val="333333"/>
          <w:sz w:val="36"/>
          <w:szCs w:val="36"/>
        </w:rPr>
      </w:pPr>
      <w:r w:rsidRPr="005B7434">
        <w:rPr>
          <w:rFonts w:ascii="Arial" w:eastAsia="Times New Roman" w:hAnsi="Arial" w:cs="Arial"/>
          <w:color w:val="333333"/>
          <w:sz w:val="36"/>
          <w:szCs w:val="36"/>
        </w:rPr>
        <w:t>ACH Instructions</w:t>
      </w:r>
    </w:p>
    <w:p w14:paraId="0132B001" w14:textId="77777777" w:rsidR="005B7434" w:rsidRPr="005B7434" w:rsidRDefault="005B7434" w:rsidP="005B7434">
      <w:pPr>
        <w:spacing w:beforeAutospacing="1" w:afterAutospacing="1"/>
        <w:rPr>
          <w:rFonts w:ascii="Arial" w:eastAsia="Times New Roman" w:hAnsi="Arial" w:cs="Arial"/>
          <w:color w:val="333333"/>
        </w:rPr>
      </w:pPr>
      <w:r w:rsidRPr="005B7434">
        <w:rPr>
          <w:rFonts w:ascii="Arial" w:eastAsia="Times New Roman" w:hAnsi="Arial" w:cs="Arial"/>
          <w:color w:val="333333"/>
        </w:rPr>
        <w:t>Routing Number: 121000248</w:t>
      </w:r>
      <w:r w:rsidRPr="005B7434">
        <w:rPr>
          <w:rFonts w:ascii="Arial" w:eastAsia="Times New Roman" w:hAnsi="Arial" w:cs="Arial"/>
          <w:color w:val="333333"/>
        </w:rPr>
        <w:br/>
        <w:t>Bank Name: Wells Fargo Bank, N.A., 420 Montgomery St., San Francisco, CA 94104</w:t>
      </w:r>
      <w:r w:rsidRPr="005B7434">
        <w:rPr>
          <w:rFonts w:ascii="Arial" w:eastAsia="Times New Roman" w:hAnsi="Arial" w:cs="Arial"/>
          <w:color w:val="333333"/>
        </w:rPr>
        <w:br/>
        <w:t>Account Number: 4537173205</w:t>
      </w:r>
      <w:r w:rsidRPr="005B7434">
        <w:rPr>
          <w:rFonts w:ascii="Arial" w:eastAsia="Times New Roman" w:hAnsi="Arial" w:cs="Arial"/>
          <w:color w:val="333333"/>
        </w:rPr>
        <w:br/>
        <w:t>Tran Code: 22 </w:t>
      </w:r>
      <w:r w:rsidRPr="005B7434">
        <w:rPr>
          <w:rFonts w:ascii="Arial" w:eastAsia="Times New Roman" w:hAnsi="Arial" w:cs="Arial"/>
          <w:color w:val="333333"/>
        </w:rPr>
        <w:br/>
        <w:t>FFC: 4537173205 Cal Poly Humboldt Foundation </w:t>
      </w:r>
    </w:p>
    <w:p w14:paraId="1096BD2E" w14:textId="77777777" w:rsidR="005B7434" w:rsidRPr="005B7434" w:rsidRDefault="005B7434" w:rsidP="005B7434">
      <w:pPr>
        <w:spacing w:beforeAutospacing="1" w:afterAutospacing="1"/>
        <w:rPr>
          <w:rFonts w:ascii="Arial" w:eastAsia="Times New Roman" w:hAnsi="Arial" w:cs="Arial"/>
          <w:color w:val="333333"/>
        </w:rPr>
      </w:pPr>
      <w:r w:rsidRPr="005B7434">
        <w:rPr>
          <w:rFonts w:ascii="Arial" w:eastAsia="Times New Roman" w:hAnsi="Arial" w:cs="Arial"/>
          <w:color w:val="333333"/>
        </w:rPr>
        <w:t>If you wish to give </w:t>
      </w:r>
      <w:r w:rsidRPr="005B7434">
        <w:rPr>
          <w:rFonts w:ascii="Arial" w:eastAsia="Times New Roman" w:hAnsi="Arial" w:cs="Arial"/>
          <w:b/>
          <w:bCs/>
          <w:color w:val="333333"/>
        </w:rPr>
        <w:t>Mutual Funds</w:t>
      </w:r>
      <w:r w:rsidRPr="005B7434">
        <w:rPr>
          <w:rFonts w:ascii="Arial" w:eastAsia="Times New Roman" w:hAnsi="Arial" w:cs="Arial"/>
          <w:color w:val="333333"/>
        </w:rPr>
        <w:t>, or other types of assets or to transfer assets in another way, we can provide other instructions for you and your advisors.</w:t>
      </w:r>
    </w:p>
    <w:p w14:paraId="01E444A3" w14:textId="77777777" w:rsidR="005B7434" w:rsidRPr="005B7434" w:rsidRDefault="005B7434" w:rsidP="005B7434">
      <w:pPr>
        <w:spacing w:before="100" w:beforeAutospacing="1" w:after="100" w:afterAutospacing="1"/>
        <w:rPr>
          <w:rFonts w:ascii="Arial" w:eastAsia="Times New Roman" w:hAnsi="Arial" w:cs="Arial"/>
          <w:color w:val="333333"/>
        </w:rPr>
      </w:pPr>
      <w:r w:rsidRPr="005B7434">
        <w:rPr>
          <w:rFonts w:ascii="Arial" w:eastAsia="Times New Roman" w:hAnsi="Arial" w:cs="Arial"/>
          <w:color w:val="333333"/>
        </w:rPr>
        <w:lastRenderedPageBreak/>
        <w:t>For more information please contact:</w:t>
      </w:r>
    </w:p>
    <w:p w14:paraId="2D29E5AA" w14:textId="77777777" w:rsidR="005B7434" w:rsidRPr="005B7434" w:rsidRDefault="005B7434" w:rsidP="005B7434">
      <w:pPr>
        <w:spacing w:beforeAutospacing="1" w:afterAutospacing="1"/>
        <w:rPr>
          <w:rFonts w:ascii="Arial" w:eastAsia="Times New Roman" w:hAnsi="Arial" w:cs="Arial"/>
          <w:color w:val="333333"/>
        </w:rPr>
      </w:pPr>
      <w:r w:rsidRPr="005B7434">
        <w:rPr>
          <w:rFonts w:ascii="Arial" w:eastAsia="Times New Roman" w:hAnsi="Arial" w:cs="Arial"/>
          <w:color w:val="333333"/>
        </w:rPr>
        <w:t>(707) 826-5200 | </w:t>
      </w:r>
      <w:hyperlink r:id="rId5" w:history="1">
        <w:r w:rsidRPr="005B7434">
          <w:rPr>
            <w:rFonts w:ascii="Arial" w:eastAsia="Times New Roman" w:hAnsi="Arial" w:cs="Arial"/>
            <w:color w:val="25551B"/>
            <w:u w:val="single"/>
          </w:rPr>
          <w:t>giving@humboldt.edu</w:t>
        </w:r>
      </w:hyperlink>
    </w:p>
    <w:p w14:paraId="15AC13AB" w14:textId="77777777" w:rsidR="0053536E" w:rsidRDefault="0053536E"/>
    <w:sectPr w:rsidR="0053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34"/>
    <w:rsid w:val="000135AD"/>
    <w:rsid w:val="0053536E"/>
    <w:rsid w:val="005B7434"/>
    <w:rsid w:val="007135EA"/>
    <w:rsid w:val="0082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ABFAA"/>
  <w15:chartTrackingRefBased/>
  <w15:docId w15:val="{AEA5AC0D-35A1-3947-9B32-353ED69E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743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4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74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B7434"/>
    <w:rPr>
      <w:color w:val="0000FF"/>
      <w:u w:val="single"/>
    </w:rPr>
  </w:style>
  <w:style w:type="character" w:styleId="Strong">
    <w:name w:val="Strong"/>
    <w:basedOn w:val="DefaultParagraphFont"/>
    <w:uiPriority w:val="22"/>
    <w:qFormat/>
    <w:rsid w:val="005B7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942">
      <w:bodyDiv w:val="1"/>
      <w:marLeft w:val="0"/>
      <w:marRight w:val="0"/>
      <w:marTop w:val="0"/>
      <w:marBottom w:val="0"/>
      <w:divBdr>
        <w:top w:val="none" w:sz="0" w:space="0" w:color="auto"/>
        <w:left w:val="none" w:sz="0" w:space="0" w:color="auto"/>
        <w:bottom w:val="none" w:sz="0" w:space="0" w:color="auto"/>
        <w:right w:val="none" w:sz="0" w:space="0" w:color="auto"/>
      </w:divBdr>
      <w:divsChild>
        <w:div w:id="619074982">
          <w:marLeft w:val="0"/>
          <w:marRight w:val="0"/>
          <w:marTop w:val="0"/>
          <w:marBottom w:val="0"/>
          <w:divBdr>
            <w:top w:val="none" w:sz="0" w:space="0" w:color="auto"/>
            <w:left w:val="none" w:sz="0" w:space="0" w:color="auto"/>
            <w:bottom w:val="none" w:sz="0" w:space="0" w:color="auto"/>
            <w:right w:val="none" w:sz="0" w:space="0" w:color="auto"/>
          </w:divBdr>
          <w:divsChild>
            <w:div w:id="1351495090">
              <w:marLeft w:val="0"/>
              <w:marRight w:val="0"/>
              <w:marTop w:val="0"/>
              <w:marBottom w:val="0"/>
              <w:divBdr>
                <w:top w:val="none" w:sz="0" w:space="0" w:color="auto"/>
                <w:left w:val="none" w:sz="0" w:space="0" w:color="auto"/>
                <w:bottom w:val="none" w:sz="0" w:space="0" w:color="auto"/>
                <w:right w:val="none" w:sz="0" w:space="0" w:color="auto"/>
              </w:divBdr>
              <w:divsChild>
                <w:div w:id="1800417859">
                  <w:marLeft w:val="0"/>
                  <w:marRight w:val="0"/>
                  <w:marTop w:val="300"/>
                  <w:marBottom w:val="900"/>
                  <w:divBdr>
                    <w:top w:val="none" w:sz="0" w:space="0" w:color="auto"/>
                    <w:left w:val="none" w:sz="0" w:space="0" w:color="auto"/>
                    <w:bottom w:val="single" w:sz="48" w:space="0" w:color="87A625"/>
                    <w:right w:val="none" w:sz="0" w:space="0" w:color="auto"/>
                  </w:divBdr>
                  <w:divsChild>
                    <w:div w:id="1515340070">
                      <w:marLeft w:val="0"/>
                      <w:marRight w:val="0"/>
                      <w:marTop w:val="0"/>
                      <w:marBottom w:val="0"/>
                      <w:divBdr>
                        <w:top w:val="none" w:sz="0" w:space="0" w:color="auto"/>
                        <w:left w:val="none" w:sz="0" w:space="0" w:color="auto"/>
                        <w:bottom w:val="none" w:sz="0" w:space="0" w:color="auto"/>
                        <w:right w:val="none" w:sz="0" w:space="0" w:color="auto"/>
                      </w:divBdr>
                      <w:divsChild>
                        <w:div w:id="886186445">
                          <w:marLeft w:val="0"/>
                          <w:marRight w:val="0"/>
                          <w:marTop w:val="0"/>
                          <w:marBottom w:val="0"/>
                          <w:divBdr>
                            <w:top w:val="none" w:sz="0" w:space="0" w:color="auto"/>
                            <w:left w:val="none" w:sz="0" w:space="0" w:color="auto"/>
                            <w:bottom w:val="none" w:sz="0" w:space="0" w:color="auto"/>
                            <w:right w:val="none" w:sz="0" w:space="0" w:color="auto"/>
                          </w:divBdr>
                          <w:divsChild>
                            <w:div w:id="352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50975">
          <w:marLeft w:val="0"/>
          <w:marRight w:val="0"/>
          <w:marTop w:val="0"/>
          <w:marBottom w:val="0"/>
          <w:divBdr>
            <w:top w:val="none" w:sz="0" w:space="0" w:color="auto"/>
            <w:left w:val="none" w:sz="0" w:space="0" w:color="auto"/>
            <w:bottom w:val="none" w:sz="0" w:space="0" w:color="auto"/>
            <w:right w:val="none" w:sz="0" w:space="0" w:color="auto"/>
          </w:divBdr>
          <w:divsChild>
            <w:div w:id="842158711">
              <w:marLeft w:val="0"/>
              <w:marRight w:val="0"/>
              <w:marTop w:val="0"/>
              <w:marBottom w:val="0"/>
              <w:divBdr>
                <w:top w:val="none" w:sz="0" w:space="0" w:color="auto"/>
                <w:left w:val="none" w:sz="0" w:space="0" w:color="auto"/>
                <w:bottom w:val="none" w:sz="0" w:space="0" w:color="auto"/>
                <w:right w:val="none" w:sz="0" w:space="0" w:color="auto"/>
              </w:divBdr>
              <w:divsChild>
                <w:div w:id="1753308361">
                  <w:marLeft w:val="0"/>
                  <w:marRight w:val="0"/>
                  <w:marTop w:val="0"/>
                  <w:marBottom w:val="0"/>
                  <w:divBdr>
                    <w:top w:val="none" w:sz="0" w:space="0" w:color="auto"/>
                    <w:left w:val="none" w:sz="0" w:space="0" w:color="auto"/>
                    <w:bottom w:val="none" w:sz="0" w:space="0" w:color="auto"/>
                    <w:right w:val="none" w:sz="0" w:space="0" w:color="auto"/>
                  </w:divBdr>
                  <w:divsChild>
                    <w:div w:id="1709069474">
                      <w:marLeft w:val="0"/>
                      <w:marRight w:val="0"/>
                      <w:marTop w:val="0"/>
                      <w:marBottom w:val="0"/>
                      <w:divBdr>
                        <w:top w:val="none" w:sz="0" w:space="0" w:color="auto"/>
                        <w:left w:val="none" w:sz="0" w:space="0" w:color="auto"/>
                        <w:bottom w:val="none" w:sz="0" w:space="0" w:color="auto"/>
                        <w:right w:val="none" w:sz="0" w:space="0" w:color="auto"/>
                      </w:divBdr>
                      <w:divsChild>
                        <w:div w:id="16816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ving@humboldt.edu" TargetMode="External"/><Relationship Id="rId4" Type="http://schemas.openxmlformats.org/officeDocument/2006/relationships/hyperlink" Target="mailto:PCSTexasCSC@princi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2023-01-17T23:23:00Z</dcterms:created>
  <dcterms:modified xsi:type="dcterms:W3CDTF">2023-01-17T23:25:00Z</dcterms:modified>
</cp:coreProperties>
</file>